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77777777"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2023</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D24964">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D24964">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D24964">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D24964">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D24964">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D24964">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D24964">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D24964">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D24964">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D24964">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D24964">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D24964">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D24964">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D24964">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D24964">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D24964">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D24964">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D24964">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D24964">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D24964">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D24964">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D24964">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D24964">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D24964">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D24964">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Гарантии качества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D24964">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D24964">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D24964">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D24964">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D24964">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D24964">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D24964">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D24964">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D24964">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D24964">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D24964">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D24964">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D24964">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D24964">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D24964">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D24964">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D24964">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4AF33B6B" w:rsidR="00A05F2C" w:rsidRPr="009F6AA3" w:rsidRDefault="00A05F2C" w:rsidP="00A05F2C">
      <w:pPr>
        <w:pStyle w:val="11"/>
        <w:rPr>
          <w:b w:val="0"/>
          <w:sz w:val="22"/>
          <w:szCs w:val="22"/>
        </w:rPr>
      </w:pPr>
      <w:r w:rsidRPr="009F6AA3">
        <w:rPr>
          <w:b w:val="0"/>
          <w:sz w:val="22"/>
          <w:szCs w:val="22"/>
        </w:rPr>
        <w:t xml:space="preserve">Приложение № 2 </w:t>
      </w:r>
      <w:r w:rsidR="00D24964">
        <w:rPr>
          <w:b w:val="0"/>
          <w:sz w:val="22"/>
          <w:szCs w:val="22"/>
        </w:rPr>
        <w:t>Локальная ресурсная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D68F1F8" w:rsidR="00A05F2C" w:rsidRPr="009F6AA3" w:rsidRDefault="00A05F2C" w:rsidP="00A05F2C">
      <w:pPr>
        <w:pStyle w:val="11"/>
        <w:rPr>
          <w:b w:val="0"/>
          <w:sz w:val="22"/>
          <w:szCs w:val="22"/>
        </w:rPr>
      </w:pPr>
      <w:r w:rsidRPr="009F6AA3">
        <w:rPr>
          <w:b w:val="0"/>
          <w:sz w:val="22"/>
          <w:szCs w:val="22"/>
        </w:rPr>
        <w:t xml:space="preserve">Приложение № 4 </w:t>
      </w:r>
      <w:r w:rsidR="007F7E42">
        <w:rPr>
          <w:b w:val="0"/>
          <w:sz w:val="22"/>
          <w:szCs w:val="22"/>
        </w:rPr>
        <w:t>Расчет договорной цены</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10C0E0AB"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xml:space="preserve">, в лице </w:t>
      </w:r>
      <w:r w:rsidR="00D24964">
        <w:rPr>
          <w:sz w:val="22"/>
          <w:szCs w:val="22"/>
        </w:rPr>
        <w:t>д</w:t>
      </w:r>
      <w:r w:rsidRPr="009F6AA3">
        <w:rPr>
          <w:sz w:val="22"/>
          <w:szCs w:val="22"/>
        </w:rPr>
        <w:t xml:space="preserve">иректора филиала ООО «Байкальская энергетическая компания» ТЭЦ-9 </w:t>
      </w:r>
      <w:r w:rsidR="006156AB">
        <w:rPr>
          <w:sz w:val="22"/>
          <w:szCs w:val="22"/>
        </w:rPr>
        <w:t>Нелюбова Андрея Васильевича</w:t>
      </w:r>
      <w:r w:rsidR="00A56646" w:rsidRPr="009F6AA3">
        <w:rPr>
          <w:sz w:val="22"/>
          <w:szCs w:val="22"/>
        </w:rPr>
        <w:t xml:space="preserve">, действующего на основании доверенности № </w:t>
      </w:r>
      <w:r w:rsidR="00D24964">
        <w:rPr>
          <w:sz w:val="22"/>
          <w:szCs w:val="22"/>
        </w:rPr>
        <w:t xml:space="preserve">422 </w:t>
      </w:r>
      <w:r w:rsidR="00C63999" w:rsidRPr="009F6AA3">
        <w:rPr>
          <w:sz w:val="22"/>
          <w:szCs w:val="22"/>
        </w:rPr>
        <w:t xml:space="preserve">от </w:t>
      </w:r>
      <w:r w:rsidR="006156AB">
        <w:rPr>
          <w:sz w:val="22"/>
          <w:szCs w:val="22"/>
        </w:rPr>
        <w:t>12</w:t>
      </w:r>
      <w:r w:rsidR="00C63999" w:rsidRPr="009F6AA3">
        <w:rPr>
          <w:sz w:val="22"/>
          <w:szCs w:val="22"/>
        </w:rPr>
        <w:t>.</w:t>
      </w:r>
      <w:r w:rsidR="00D24964">
        <w:rPr>
          <w:sz w:val="22"/>
          <w:szCs w:val="22"/>
        </w:rPr>
        <w:t>10</w:t>
      </w:r>
      <w:r w:rsidR="00C63999" w:rsidRPr="009F6AA3">
        <w:rPr>
          <w:sz w:val="22"/>
          <w:szCs w:val="22"/>
        </w:rPr>
        <w:t>.202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proofErr w:type="gramStart"/>
      <w:r w:rsidR="00A56646" w:rsidRPr="009F6AA3">
        <w:rPr>
          <w:sz w:val="22"/>
          <w:szCs w:val="22"/>
        </w:rPr>
        <w:t>(</w:t>
      </w:r>
      <w:r w:rsidRPr="009F6AA3">
        <w:rPr>
          <w:sz w:val="22"/>
          <w:szCs w:val="22"/>
        </w:rPr>
        <w:t xml:space="preserve">  </w:t>
      </w:r>
      <w:proofErr w:type="gramEnd"/>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0209220" w14:textId="77777777" w:rsidR="00A36104" w:rsidRPr="009F6AA3" w:rsidRDefault="007B4742" w:rsidP="00A36104">
      <w:pPr>
        <w:pStyle w:val="RUS111"/>
      </w:pPr>
      <w:r w:rsidRPr="009F6AA3">
        <w:rPr>
          <w:b/>
        </w:rPr>
        <w:t xml:space="preserve"> </w:t>
      </w:r>
      <w:r w:rsidR="00A36104" w:rsidRPr="009F6AA3">
        <w:rPr>
          <w:b/>
        </w:rPr>
        <w:t>«Объект»</w:t>
      </w:r>
      <w:r w:rsidR="00A36104" w:rsidRPr="009F6AA3">
        <w:t xml:space="preserve"> обозначает Объект ремонта </w:t>
      </w:r>
      <w:proofErr w:type="gramStart"/>
      <w:r w:rsidR="00A36104" w:rsidRPr="009F6AA3">
        <w:t>в отношении Работ</w:t>
      </w:r>
      <w:proofErr w:type="gramEnd"/>
      <w:r w:rsidR="00A36104" w:rsidRPr="009F6AA3">
        <w:t xml:space="preserve"> на котором заключен настоящий Договор филиала </w:t>
      </w:r>
      <w:r w:rsidR="00A601FA" w:rsidRPr="009F6AA3">
        <w:t>ООО</w:t>
      </w:r>
      <w:r w:rsidR="00A36104" w:rsidRPr="009F6AA3">
        <w:t xml:space="preserve"> «</w:t>
      </w:r>
      <w:r w:rsidR="00A601FA" w:rsidRPr="009F6AA3">
        <w:t>Байкальская энергетическая компания</w:t>
      </w:r>
      <w:r w:rsidR="00A36104" w:rsidRPr="009F6AA3">
        <w:t>» ТЭЦ-9, расположенный по адресу [Иркутская область, город Ангарск, Второй промышленный массив, квартал 17].</w:t>
      </w:r>
    </w:p>
    <w:p w14:paraId="2C92C772" w14:textId="77777777" w:rsidR="000E4CEE" w:rsidRPr="009F6AA3" w:rsidRDefault="00023E81" w:rsidP="00A36104">
      <w:pPr>
        <w:pStyle w:val="RUS111"/>
      </w:pPr>
      <w:r w:rsidRPr="009F6AA3">
        <w:rPr>
          <w:b/>
        </w:rPr>
        <w:t xml:space="preserve"> </w:t>
      </w:r>
      <w:r w:rsidR="000E4CEE" w:rsidRPr="009F6AA3">
        <w:rPr>
          <w:b/>
        </w:rPr>
        <w:t>«Объект ремонта»</w:t>
      </w:r>
      <w:r w:rsidR="000E4CEE" w:rsidRPr="009F6AA3">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B0DA8">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lastRenderedPageBreak/>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2F30B7B9" w:rsidR="006E101C" w:rsidRPr="009F6AA3" w:rsidRDefault="005E6F01" w:rsidP="002F340C">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2F340C" w:rsidRPr="009F6AA3">
        <w:t xml:space="preserve"> </w:t>
      </w:r>
      <w:r w:rsidR="002F340C" w:rsidRPr="009F6AA3">
        <w:rPr>
          <w:b/>
        </w:rPr>
        <w:t>«</w:t>
      </w:r>
      <w:r w:rsidR="00D24964" w:rsidRPr="00D24964">
        <w:rPr>
          <w:b/>
        </w:rPr>
        <w:t>Выполнение работ по ремонту помещения сантехнического участка на филиале ТЭЦ-</w:t>
      </w:r>
      <w:proofErr w:type="gramStart"/>
      <w:r w:rsidR="00D24964" w:rsidRPr="00D24964">
        <w:rPr>
          <w:b/>
        </w:rPr>
        <w:t xml:space="preserve">9 </w:t>
      </w:r>
      <w:r w:rsidR="008F5D4F" w:rsidRPr="009F6AA3">
        <w:rPr>
          <w:b/>
        </w:rPr>
        <w:t>»</w:t>
      </w:r>
      <w:proofErr w:type="gramEnd"/>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7B05105E"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D24964">
        <w:t>Локальная ресурсная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3D9BCFCF" w:rsidR="00FB1E2B" w:rsidRPr="009F6AA3" w:rsidRDefault="00DB54E0" w:rsidP="0096509D">
      <w:pPr>
        <w:pStyle w:val="RUS11"/>
      </w:pPr>
      <w:bookmarkStart w:id="10" w:name="_Ref496634419"/>
      <w:r w:rsidRPr="009F6AA3">
        <w:t xml:space="preserve">Начало </w:t>
      </w:r>
      <w:r w:rsidR="00FB1E2B" w:rsidRPr="009F6AA3">
        <w:t>Работ</w:t>
      </w:r>
      <w:r w:rsidR="007368CA" w:rsidRPr="009F6AA3">
        <w:rPr>
          <w:b/>
        </w:rPr>
        <w:t>:</w:t>
      </w:r>
      <w:r w:rsidR="00A63BA7" w:rsidRPr="009F6AA3">
        <w:rPr>
          <w:b/>
        </w:rPr>
        <w:t xml:space="preserve"> </w:t>
      </w:r>
      <w:r w:rsidR="00D24964">
        <w:rPr>
          <w:b/>
        </w:rPr>
        <w:t>с даты заключения договора</w:t>
      </w:r>
      <w:r w:rsidR="00FB1E2B" w:rsidRPr="009F6AA3">
        <w:t>, окончание Работ</w:t>
      </w:r>
      <w:r w:rsidR="007368CA" w:rsidRPr="009F6AA3">
        <w:t>:</w:t>
      </w:r>
      <w:r w:rsidR="00A63BA7" w:rsidRPr="009F6AA3">
        <w:t xml:space="preserve"> </w:t>
      </w:r>
      <w:r w:rsidR="00D24964">
        <w:rPr>
          <w:b/>
        </w:rPr>
        <w:t>25.12.</w:t>
      </w:r>
      <w:r w:rsidR="00C63999" w:rsidRPr="009F6AA3">
        <w:rPr>
          <w:b/>
        </w:rPr>
        <w:t>2023</w:t>
      </w:r>
      <w:r w:rsidR="00FB1E2B" w:rsidRPr="009F6AA3">
        <w:t xml:space="preserve"> Промежуточные сроки выполнения Работ 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End w:id="11"/>
      <w:bookmarkEnd w:id="12"/>
    </w:p>
    <w:p w14:paraId="1116A117" w14:textId="511B8DE8" w:rsidR="005F2608" w:rsidRPr="009F6AA3" w:rsidRDefault="00FA0DD3" w:rsidP="005F2608">
      <w:pPr>
        <w:pStyle w:val="RUS11"/>
      </w:pPr>
      <w:bookmarkStart w:id="13" w:name="_Ref493723668"/>
      <w:r w:rsidRPr="009F6AA3">
        <w:lastRenderedPageBreak/>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7F7E42">
        <w:t>Расчет договорной цены</w:t>
      </w:r>
      <w:r w:rsidR="00E74E5B" w:rsidRPr="009F6AA3">
        <w:t>)</w:t>
      </w:r>
      <w:bookmarkEnd w:id="13"/>
      <w:r w:rsidR="002F340C" w:rsidRPr="009F6AA3">
        <w:t xml:space="preserve"> и составляет </w:t>
      </w:r>
      <w:r w:rsidR="003E3194" w:rsidRPr="009F6AA3">
        <w:t xml:space="preserve">         </w:t>
      </w:r>
      <w:proofErr w:type="gramStart"/>
      <w:r w:rsidR="003E3194" w:rsidRPr="009F6AA3">
        <w:t xml:space="preserve">  </w:t>
      </w:r>
      <w:r w:rsidR="002F340C" w:rsidRPr="009F6AA3">
        <w:t xml:space="preserve"> (</w:t>
      </w:r>
      <w:proofErr w:type="gramEnd"/>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83388081"/>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36996714"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D24964" w:rsidRPr="00D24964">
        <w:rPr>
          <w:iCs/>
        </w:rPr>
        <w:t xml:space="preserve">в течение 60 (шестидесяти) календарных дней (за исключением оплаты СМСП. Оплата работ (услуг) субъектам МСП – не </w:t>
      </w:r>
      <w:r w:rsidR="00D24964" w:rsidRPr="00D24964">
        <w:rPr>
          <w:iCs/>
        </w:rPr>
        <w:lastRenderedPageBreak/>
        <w:t xml:space="preserve">позднее 7 рабочих дней) с даты подписания сторонами Акта о приемке выполненных </w:t>
      </w:r>
      <w:r w:rsidRPr="009F6AA3">
        <w:t>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83388082"/>
      <w:r w:rsidRPr="009F6AA3">
        <w:t>ОБЩИЕ ОБЯЗАТЕЛЬСТВА СТОРОН</w:t>
      </w:r>
      <w:bookmarkEnd w:id="18"/>
    </w:p>
    <w:p w14:paraId="14FD95FE" w14:textId="77777777" w:rsidR="00736C1C" w:rsidRPr="009F6AA3" w:rsidRDefault="003F053D" w:rsidP="00833B41">
      <w:pPr>
        <w:pStyle w:val="RUS1"/>
        <w:jc w:val="left"/>
      </w:pPr>
      <w:bookmarkStart w:id="19" w:name="_Toc83388083"/>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w:t>
      </w:r>
      <w:proofErr w:type="gramStart"/>
      <w:r w:rsidRPr="009F6AA3">
        <w:rPr>
          <w:iCs/>
        </w:rPr>
        <w:t>; И</w:t>
      </w:r>
      <w:proofErr w:type="gramEnd"/>
      <w:r w:rsidRPr="009F6AA3">
        <w:rPr>
          <w:iCs/>
        </w:rPr>
        <w:t xml:space="preserve"> 1.13-07 - «Инструкция по оформлению приемо-</w:t>
      </w:r>
      <w:r w:rsidRPr="009F6AA3">
        <w:rPr>
          <w:iCs/>
        </w:rPr>
        <w:lastRenderedPageBreak/>
        <w:t xml:space="preserve">сдаточной документации по электромонтажным работам»; СП 48.13330.2019 – «Свод правил. Организация строительства. СНиП 12-01-2004 Organization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lastRenderedPageBreak/>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2" w:name="_Toc83388084"/>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lastRenderedPageBreak/>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83388085"/>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83388086"/>
      <w:r w:rsidRPr="009F6AA3">
        <w:lastRenderedPageBreak/>
        <w:t>Права Заказчика</w:t>
      </w:r>
      <w:bookmarkEnd w:id="24"/>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w:t>
      </w:r>
      <w:r w:rsidRPr="009F6AA3">
        <w:lastRenderedPageBreak/>
        <w:t>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83388087"/>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r w:rsidR="00D24964">
        <w:fldChar w:fldCharType="begin"/>
      </w:r>
      <w:r w:rsidR="00D24964">
        <w:instrText xml:space="preserve"> REF _Ref493725629 \r  \* MERGEFORMAT </w:instrText>
      </w:r>
      <w:r w:rsidR="00D24964">
        <w:fldChar w:fldCharType="separate"/>
      </w:r>
      <w:r w:rsidR="007B4742" w:rsidRPr="009F6AA3">
        <w:t>12</w:t>
      </w:r>
      <w:r w:rsidR="00D24964">
        <w:fldChar w:fldCharType="end"/>
      </w:r>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83388088"/>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83388089"/>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 xml:space="preserve">документации, если применимо) предполагается поручить данной Субподрядной организации и </w:t>
      </w:r>
      <w:r w:rsidRPr="009F6AA3">
        <w:lastRenderedPageBreak/>
        <w:t>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77777777" w:rsidR="00603443" w:rsidRPr="009F6AA3" w:rsidRDefault="00603443" w:rsidP="000F1CA1">
      <w:pPr>
        <w:pStyle w:val="RUS10"/>
        <w:ind w:left="0" w:firstLine="851"/>
      </w:pPr>
      <w:r w:rsidRPr="009F6AA3">
        <w:t xml:space="preserve">обязанность Субподрядной организации подготовить комплект Исполнительной документации в </w:t>
      </w:r>
      <w:proofErr w:type="gramStart"/>
      <w:r w:rsidRPr="009F6AA3">
        <w:t>отношении  Объекта</w:t>
      </w:r>
      <w:proofErr w:type="gramEnd"/>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77777777" w:rsidR="00603443" w:rsidRPr="009F6AA3" w:rsidRDefault="00603443" w:rsidP="00D03D68">
      <w:pPr>
        <w:pStyle w:val="RUS11"/>
        <w:jc w:val="left"/>
      </w:pPr>
      <w:r w:rsidRPr="009F6AA3">
        <w:t xml:space="preserve">Объем Работ, выполняемых </w:t>
      </w:r>
      <w:proofErr w:type="gramStart"/>
      <w:r w:rsidRPr="009F6AA3">
        <w:t>собственными силами Подрядчика (</w:t>
      </w:r>
      <w:r w:rsidR="00A601FA" w:rsidRPr="009F6AA3">
        <w:t>без привлечения</w:t>
      </w:r>
      <w:r w:rsidRPr="009F6AA3">
        <w:t xml:space="preserve"> Субподрядных организаций)</w:t>
      </w:r>
      <w:proofErr w:type="gramEnd"/>
      <w:r w:rsidRPr="009F6AA3">
        <w:t xml:space="preserve"> должен составлять не менее </w:t>
      </w:r>
      <w:r w:rsidR="001942F5" w:rsidRPr="009F6AA3">
        <w:t>80</w:t>
      </w:r>
      <w:r w:rsidRPr="009F6AA3">
        <w:t>% (</w:t>
      </w:r>
      <w:r w:rsidR="001942F5" w:rsidRPr="009F6AA3">
        <w:t>восемьдесят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lastRenderedPageBreak/>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5" w:name="_Toc83388090"/>
      <w:r w:rsidRPr="009F6AA3">
        <w:t>МАТЕРИАЛЫ</w:t>
      </w:r>
      <w:bookmarkEnd w:id="35"/>
    </w:p>
    <w:p w14:paraId="2B138F8E" w14:textId="77777777" w:rsidR="003F053D" w:rsidRPr="009F6AA3" w:rsidRDefault="003F053D" w:rsidP="002958D3">
      <w:pPr>
        <w:pStyle w:val="RUS1"/>
        <w:jc w:val="left"/>
      </w:pPr>
      <w:bookmarkStart w:id="36" w:name="_Toc83388091"/>
      <w:r w:rsidRPr="009F6AA3">
        <w:t xml:space="preserve">Обеспечение </w:t>
      </w:r>
      <w:r w:rsidR="00F13A94" w:rsidRPr="009F6AA3">
        <w:t>Материалами</w:t>
      </w:r>
      <w:bookmarkEnd w:id="36"/>
    </w:p>
    <w:p w14:paraId="287711BB" w14:textId="77777777" w:rsidR="005E735A" w:rsidRPr="009F6AA3" w:rsidRDefault="005E735A" w:rsidP="000D2139">
      <w:pPr>
        <w:pStyle w:val="RUS11"/>
      </w:pPr>
      <w:bookmarkStart w:id="37"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w:t>
      </w:r>
      <w:proofErr w:type="gramStart"/>
      <w:r w:rsidRPr="009F6AA3">
        <w:t>сроки, для того, чтобы</w:t>
      </w:r>
      <w:proofErr w:type="gramEnd"/>
      <w:r w:rsidRPr="009F6AA3">
        <w:t xml:space="preserve">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proofErr w:type="gramStart"/>
      <w:r w:rsidR="00177194" w:rsidRPr="009F6AA3">
        <w:t xml:space="preserve">Приложением </w:t>
      </w:r>
      <w:r w:rsidR="0067586C" w:rsidRPr="009F6AA3">
        <w:t xml:space="preserve"> №</w:t>
      </w:r>
      <w:proofErr w:type="gramEnd"/>
      <w:r w:rsidR="0067586C" w:rsidRPr="009F6AA3">
        <w:t>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w:t>
      </w:r>
      <w:r w:rsidRPr="009F6AA3">
        <w:lastRenderedPageBreak/>
        <w:t>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8" w:name="_Toc83388092"/>
      <w:r w:rsidRPr="009F6AA3">
        <w:t>Транспортировка грузов</w:t>
      </w:r>
      <w:bookmarkEnd w:id="38"/>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9" w:name="_Toc83388093"/>
      <w:r w:rsidRPr="009F6AA3">
        <w:t>ОРГАНИЗАЦИЯ РАБОТ</w:t>
      </w:r>
      <w:bookmarkEnd w:id="39"/>
    </w:p>
    <w:p w14:paraId="466728D0" w14:textId="77777777" w:rsidR="00C075B2" w:rsidRPr="009F6AA3" w:rsidRDefault="00A80814" w:rsidP="002958D3">
      <w:pPr>
        <w:pStyle w:val="RUS1"/>
        <w:jc w:val="left"/>
      </w:pPr>
      <w:bookmarkStart w:id="40" w:name="_Toc83388094"/>
      <w:r w:rsidRPr="009F6AA3">
        <w:t>Объект</w:t>
      </w:r>
      <w:bookmarkEnd w:id="40"/>
    </w:p>
    <w:p w14:paraId="7E958A8D" w14:textId="77777777" w:rsidR="00D45144" w:rsidRPr="009F6AA3" w:rsidRDefault="00960E02" w:rsidP="00960E02">
      <w:pPr>
        <w:pStyle w:val="RUS11"/>
      </w:pPr>
      <w:bookmarkStart w:id="41"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14:paraId="49F13F01" w14:textId="77777777" w:rsidR="00D45144" w:rsidRPr="009F6AA3" w:rsidRDefault="00D45144" w:rsidP="00647227">
      <w:pPr>
        <w:pStyle w:val="RUS11"/>
      </w:pPr>
      <w:bookmarkStart w:id="42"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2"/>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w:t>
      </w:r>
      <w:r w:rsidRPr="009F6AA3">
        <w:lastRenderedPageBreak/>
        <w:t xml:space="preserve">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 xml:space="preserve">(Если применимо) Подрядчик изготавливает и устанавливает за свой счет на въездах на Объект, в места прохода людей, движения </w:t>
      </w:r>
      <w:proofErr w:type="gramStart"/>
      <w:r w:rsidRPr="009F6AA3">
        <w:t>автотранспорта  паспорта</w:t>
      </w:r>
      <w:proofErr w:type="gramEnd"/>
      <w:r w:rsidRPr="009F6AA3">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3" w:name="_Toc83388095"/>
      <w:r w:rsidRPr="009F6AA3">
        <w:t>Порядок осуществления работ</w:t>
      </w:r>
      <w:bookmarkEnd w:id="43"/>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lastRenderedPageBreak/>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4"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lastRenderedPageBreak/>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5"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5"/>
    </w:p>
    <w:p w14:paraId="0B0EF809" w14:textId="77777777" w:rsidR="00542909" w:rsidRPr="009F6AA3" w:rsidRDefault="00542909" w:rsidP="00B63C1F">
      <w:pPr>
        <w:pStyle w:val="RUS111"/>
      </w:pPr>
      <w:bookmarkStart w:id="46"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D24964">
        <w:fldChar w:fldCharType="begin"/>
      </w:r>
      <w:r w:rsidR="00D24964">
        <w:instrText xml:space="preserve"> REF _Ref493723088 \r  \* MERGEFORMAT </w:instrText>
      </w:r>
      <w:r w:rsidR="00D24964">
        <w:fldChar w:fldCharType="separate"/>
      </w:r>
      <w:r w:rsidR="007B4742" w:rsidRPr="009F6AA3">
        <w:t>16.1.16</w:t>
      </w:r>
      <w:r w:rsidR="00D24964">
        <w:fldChar w:fldCharType="end"/>
      </w:r>
      <w:r w:rsidRPr="009F6AA3">
        <w:t xml:space="preserve"> Договора, или если Представитель </w:t>
      </w:r>
      <w:r w:rsidRPr="009F6AA3">
        <w:lastRenderedPageBreak/>
        <w:t xml:space="preserve">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w:t>
      </w:r>
      <w:r w:rsidRPr="009F6AA3">
        <w:lastRenderedPageBreak/>
        <w:t xml:space="preserve">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7"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7"/>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lastRenderedPageBreak/>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8" w:name="_Toc496879570"/>
      <w:bookmarkEnd w:id="48"/>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w:t>
      </w:r>
      <w:r w:rsidR="00244966" w:rsidRPr="009F6AA3">
        <w:lastRenderedPageBreak/>
        <w:t xml:space="preserve">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BB0DA8">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9"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9"/>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xml:space="preserve">,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w:t>
      </w:r>
      <w:r w:rsidRPr="009F6AA3">
        <w:lastRenderedPageBreak/>
        <w:t>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0"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0"/>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1" w:name="_Toc83388096"/>
      <w:r w:rsidRPr="009F6AA3">
        <w:lastRenderedPageBreak/>
        <w:t>Изменени</w:t>
      </w:r>
      <w:r w:rsidR="009B563E" w:rsidRPr="009F6AA3">
        <w:t>е</w:t>
      </w:r>
      <w:r w:rsidRPr="009F6AA3">
        <w:t xml:space="preserve"> Работ</w:t>
      </w:r>
      <w:bookmarkEnd w:id="51"/>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2" w:name="_Toc83388097"/>
      <w:bookmarkStart w:id="53" w:name="_Ref493704750"/>
      <w:r w:rsidRPr="009F6AA3">
        <w:t>Дополнительные Работы</w:t>
      </w:r>
      <w:bookmarkEnd w:id="52"/>
    </w:p>
    <w:p w14:paraId="49C767A4" w14:textId="77777777" w:rsidR="00244997" w:rsidRPr="009F6AA3" w:rsidRDefault="009178B8" w:rsidP="00C7705B">
      <w:pPr>
        <w:pStyle w:val="RUS11"/>
      </w:pPr>
      <w:bookmarkStart w:id="54"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4"/>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w:t>
      </w:r>
      <w:r w:rsidR="00AD49E7" w:rsidRPr="009F6AA3">
        <w:lastRenderedPageBreak/>
        <w:t>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5" w:name="_Ref496212597"/>
      <w:bookmarkStart w:id="56" w:name="_Toc83388098"/>
      <w:r w:rsidRPr="009F6AA3">
        <w:t>Требования к документации</w:t>
      </w:r>
      <w:bookmarkEnd w:id="55"/>
      <w:bookmarkEnd w:id="56"/>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7" w:name="_Toc83388099"/>
      <w:r w:rsidRPr="009F6AA3">
        <w:t>Приемка выполненных Работ</w:t>
      </w:r>
      <w:bookmarkEnd w:id="53"/>
      <w:bookmarkEnd w:id="57"/>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8"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8"/>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lastRenderedPageBreak/>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9" w:name="_Ref496625407"/>
      <w:bookmarkStart w:id="60" w:name="_Toc83388100"/>
      <w:r w:rsidRPr="009F6AA3">
        <w:t>Приемо-сдаточные испытания</w:t>
      </w:r>
      <w:bookmarkEnd w:id="59"/>
      <w:bookmarkEnd w:id="60"/>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w:t>
      </w:r>
      <w:r w:rsidRPr="009F6AA3">
        <w:rPr>
          <w:lang w:eastAsia="en-US"/>
        </w:rPr>
        <w:lastRenderedPageBreak/>
        <w:t xml:space="preserve">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1" w:name="_Toc83388101"/>
      <w:r w:rsidRPr="009F6AA3">
        <w:lastRenderedPageBreak/>
        <w:t>Гарантии качества по сданным Работам</w:t>
      </w:r>
      <w:bookmarkEnd w:id="61"/>
    </w:p>
    <w:p w14:paraId="64AB3E83" w14:textId="384B7F11" w:rsidR="00756BA6" w:rsidRPr="009F6AA3" w:rsidRDefault="00756BA6" w:rsidP="000D2139">
      <w:pPr>
        <w:pStyle w:val="RUS11"/>
      </w:pPr>
      <w:bookmarkStart w:id="62"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40332B" w:rsidRPr="009F6AA3">
        <w:t xml:space="preserve"> </w:t>
      </w:r>
      <w:r w:rsidR="00D24964">
        <w:t>12</w:t>
      </w:r>
      <w:r w:rsidR="003E3194" w:rsidRPr="009F6AA3">
        <w:t xml:space="preserve">                  </w:t>
      </w:r>
      <w:proofErr w:type="gramStart"/>
      <w:r w:rsidR="003E3194" w:rsidRPr="009F6AA3">
        <w:t xml:space="preserve">   </w:t>
      </w:r>
      <w:r w:rsidR="00D34524" w:rsidRPr="009F6AA3">
        <w:rPr>
          <w:iCs/>
        </w:rPr>
        <w:t>(</w:t>
      </w:r>
      <w:proofErr w:type="gramEnd"/>
      <w:r w:rsidR="00D24964">
        <w:rPr>
          <w:iCs/>
        </w:rPr>
        <w:t>двенадцать) месяцев</w:t>
      </w:r>
      <w:r w:rsidR="00DF2321" w:rsidRPr="009F6AA3">
        <w:t xml:space="preserve"> с даты </w:t>
      </w:r>
      <w:r w:rsidR="00F11A22" w:rsidRPr="009F6AA3">
        <w:t>приемки Результата Работ</w:t>
      </w:r>
      <w:r w:rsidRPr="009F6AA3">
        <w:t>:</w:t>
      </w:r>
      <w:bookmarkEnd w:id="62"/>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3"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3"/>
      <w:r w:rsidR="004977D1" w:rsidRPr="009F6AA3">
        <w:t>.</w:t>
      </w:r>
    </w:p>
    <w:p w14:paraId="23C32C4B" w14:textId="77777777" w:rsidR="00F107D4" w:rsidRPr="009F6AA3" w:rsidRDefault="00F107D4" w:rsidP="000D2139">
      <w:pPr>
        <w:pStyle w:val="RUS11"/>
      </w:pPr>
      <w:r w:rsidRPr="009F6AA3">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4"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4"/>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w:t>
      </w:r>
      <w:r w:rsidRPr="009F6AA3">
        <w:lastRenderedPageBreak/>
        <w:t xml:space="preserve">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5" w:name="_Ref496700701"/>
      <w:bookmarkStart w:id="66" w:name="_Ref515314000"/>
      <w:bookmarkStart w:id="67" w:name="_Ref515314004"/>
      <w:bookmarkStart w:id="68" w:name="_Toc83388102"/>
      <w:r w:rsidRPr="009F6AA3">
        <w:t>Отходы</w:t>
      </w:r>
      <w:bookmarkEnd w:id="65"/>
      <w:bookmarkEnd w:id="66"/>
      <w:bookmarkEnd w:id="67"/>
      <w:bookmarkEnd w:id="68"/>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69" w:name="_Toc515033434"/>
      <w:bookmarkStart w:id="70" w:name="_Toc515311268"/>
      <w:bookmarkStart w:id="71" w:name="_Toc515314911"/>
      <w:bookmarkStart w:id="72" w:name="_Ref496701248"/>
      <w:bookmarkStart w:id="73" w:name="_Toc83388103"/>
      <w:bookmarkEnd w:id="69"/>
      <w:bookmarkEnd w:id="70"/>
      <w:bookmarkEnd w:id="71"/>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2"/>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4"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4"/>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5"/>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lastRenderedPageBreak/>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3"/>
    </w:p>
    <w:p w14:paraId="51922202" w14:textId="77777777" w:rsidR="00D94937" w:rsidRPr="009F6AA3" w:rsidRDefault="00AD1BAD" w:rsidP="00D34524">
      <w:pPr>
        <w:pStyle w:val="RUS1"/>
        <w:jc w:val="left"/>
      </w:pPr>
      <w:bookmarkStart w:id="76"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6"/>
    </w:p>
    <w:p w14:paraId="6E2F85CF" w14:textId="77777777" w:rsidR="00D94937" w:rsidRPr="009F6AA3" w:rsidRDefault="007B05C1" w:rsidP="000D2139">
      <w:pPr>
        <w:pStyle w:val="RUS11"/>
      </w:pPr>
      <w:bookmarkStart w:id="77"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7"/>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8" w:name="_Toc83388105"/>
      <w:r w:rsidRPr="009F6AA3">
        <w:t>ОТВЕТСТВЕННОСТЬ СТОРОН, ПРИМЕНИМОЕ ПРАВО, РАЗРЕШЕНИЕ СПОРОВ</w:t>
      </w:r>
      <w:bookmarkEnd w:id="78"/>
    </w:p>
    <w:p w14:paraId="05EDF139" w14:textId="77777777" w:rsidR="00F566FE" w:rsidRPr="009F6AA3" w:rsidRDefault="00F566FE" w:rsidP="006C60F6">
      <w:pPr>
        <w:pStyle w:val="RUS1"/>
        <w:jc w:val="left"/>
      </w:pPr>
      <w:bookmarkStart w:id="79" w:name="_Ref496284723"/>
      <w:bookmarkStart w:id="80" w:name="_Ref496284743"/>
      <w:bookmarkStart w:id="81" w:name="_Toc83388106"/>
      <w:r w:rsidRPr="009F6AA3">
        <w:t>Ответственность сторон</w:t>
      </w:r>
      <w:bookmarkEnd w:id="79"/>
      <w:bookmarkEnd w:id="80"/>
      <w:bookmarkEnd w:id="81"/>
    </w:p>
    <w:p w14:paraId="144BC0EC" w14:textId="77777777" w:rsidR="00FB1E2B" w:rsidRPr="009F6AA3" w:rsidRDefault="00FB1E2B" w:rsidP="000D2139">
      <w:pPr>
        <w:pStyle w:val="RUS11"/>
      </w:pPr>
      <w:bookmarkStart w:id="82"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2"/>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3"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3"/>
      <w:r w:rsidRPr="009F6AA3">
        <w:t xml:space="preserve"> </w:t>
      </w:r>
      <w:r w:rsidR="00A664DC" w:rsidRPr="009F6AA3">
        <w:t xml:space="preserve">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w:t>
      </w:r>
      <w:r w:rsidR="00A664DC" w:rsidRPr="009F6AA3">
        <w:lastRenderedPageBreak/>
        <w:t>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Работ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xml:space="preserve">; за </w:t>
      </w:r>
      <w:proofErr w:type="gramStart"/>
      <w:r w:rsidRPr="009F6AA3">
        <w:t>не обеспечение</w:t>
      </w:r>
      <w:proofErr w:type="gramEnd"/>
      <w:r w:rsidRPr="009F6AA3">
        <w:t xml:space="preserve">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lastRenderedPageBreak/>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w:t>
      </w:r>
      <w:r w:rsidRPr="009F6AA3">
        <w:lastRenderedPageBreak/>
        <w:t xml:space="preserve">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6BE20A3C"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B87FC9">
        <w:t xml:space="preserve">23.7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 xml:space="preserve">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w:t>
      </w:r>
      <w:r w:rsidRPr="009F6AA3">
        <w:lastRenderedPageBreak/>
        <w:t>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28.5.-28.6.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 xml:space="preserve">части, допущенное Подрядчиком, Подрядчик обязан возместить Заказчику все </w:t>
      </w:r>
      <w:proofErr w:type="gramStart"/>
      <w:r w:rsidR="00BA6E8D" w:rsidRPr="009F6AA3">
        <w:t>понесенные</w:t>
      </w:r>
      <w:proofErr w:type="gramEnd"/>
      <w:r w:rsidR="00BA6E8D" w:rsidRPr="009F6AA3">
        <w:t xml:space="preserve">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lastRenderedPageBreak/>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4"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5"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4"/>
      <w:bookmarkEnd w:id="85"/>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6" w:name="_Toc83388107"/>
      <w:r w:rsidRPr="009F6AA3">
        <w:t>Разрешение споров</w:t>
      </w:r>
      <w:bookmarkEnd w:id="86"/>
    </w:p>
    <w:p w14:paraId="433C66C9" w14:textId="77777777" w:rsidR="00EC2F65" w:rsidRPr="009F6AA3" w:rsidRDefault="00F566FE" w:rsidP="000D2139">
      <w:pPr>
        <w:pStyle w:val="RUS11"/>
      </w:pPr>
      <w:bookmarkStart w:id="87"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7"/>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8" w:name="_Toc83388108"/>
      <w:r w:rsidRPr="009F6AA3">
        <w:t>Применимое право</w:t>
      </w:r>
      <w:bookmarkEnd w:id="88"/>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89" w:name="_Toc83388109"/>
      <w:r w:rsidRPr="009F6AA3">
        <w:t>ОСОБЫЕ УСЛОВИЯ</w:t>
      </w:r>
      <w:bookmarkEnd w:id="89"/>
    </w:p>
    <w:p w14:paraId="6092D487" w14:textId="77777777" w:rsidR="00F566FE" w:rsidRPr="009F6AA3" w:rsidRDefault="00D2198D" w:rsidP="00D2198D">
      <w:pPr>
        <w:pStyle w:val="RUS1"/>
        <w:ind w:left="2268"/>
        <w:jc w:val="left"/>
      </w:pPr>
      <w:r w:rsidRPr="009F6AA3">
        <w:t xml:space="preserve"> </w:t>
      </w:r>
      <w:bookmarkStart w:id="90" w:name="_Toc83388110"/>
      <w:r w:rsidR="00D571C7" w:rsidRPr="009F6AA3">
        <w:t>Изменение, прекращение и расторжение Договора</w:t>
      </w:r>
      <w:bookmarkEnd w:id="90"/>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 xml:space="preserve">вступления Подрядчика в процедуру ликвидации либо принятия судом определения о введении в отношении Подрядчика наблюдения, финансового оздоровления </w:t>
      </w:r>
      <w:r w:rsidRPr="009F6AA3">
        <w:rPr>
          <w:lang w:eastAsia="en-US"/>
        </w:rPr>
        <w:lastRenderedPageBreak/>
        <w:t>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3F25F7">
        <w:t xml:space="preserve">Об отказе от исполнения Договора в порядке пунктов </w:t>
      </w:r>
      <w:r w:rsidR="005901F0" w:rsidRPr="003F25F7">
        <w:t>28</w:t>
      </w:r>
      <w:r w:rsidRPr="003F25F7">
        <w:t>.4-</w:t>
      </w:r>
      <w:r w:rsidR="005901F0" w:rsidRPr="003F25F7">
        <w:t>28</w:t>
      </w:r>
      <w:r w:rsidRPr="003F25F7">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t xml:space="preserve"> </w:t>
      </w:r>
      <w:r w:rsidRPr="009F6AA3">
        <w:rPr>
          <w:lang w:eastAsia="en-US"/>
        </w:rPr>
        <w:t xml:space="preserve">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lastRenderedPageBreak/>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1"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1"/>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2" w:name="_Toc83388111"/>
      <w:r w:rsidRPr="009F6AA3">
        <w:t>Обстоятельства непреодолимой силы</w:t>
      </w:r>
      <w:bookmarkEnd w:id="92"/>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xml:space="preserve">, </w:t>
      </w:r>
      <w:r w:rsidR="00661F2C" w:rsidRPr="009F6AA3">
        <w:lastRenderedPageBreak/>
        <w:t>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3"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3"/>
    </w:p>
    <w:p w14:paraId="76165362" w14:textId="77777777" w:rsidR="009A6F15" w:rsidRPr="009F6AA3" w:rsidRDefault="00D94937" w:rsidP="000D2139">
      <w:pPr>
        <w:pStyle w:val="RUS11"/>
      </w:pPr>
      <w:bookmarkStart w:id="94"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4"/>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sidR="00006B22" w:rsidRPr="009F6AA3">
        <w:lastRenderedPageBreak/>
        <w:t xml:space="preserve">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5" w:name="_Toc83388112"/>
      <w:r w:rsidRPr="009F6AA3">
        <w:t>ПРОЧИЕ УСЛОВИЯ</w:t>
      </w:r>
      <w:bookmarkEnd w:id="95"/>
    </w:p>
    <w:p w14:paraId="3BF70873" w14:textId="77777777" w:rsidR="0051291A" w:rsidRPr="009F6AA3" w:rsidRDefault="0051291A" w:rsidP="003F2F72">
      <w:pPr>
        <w:pStyle w:val="RUS1"/>
        <w:jc w:val="left"/>
        <w:rPr>
          <w:bCs/>
          <w:color w:val="FF0000"/>
        </w:rPr>
      </w:pPr>
      <w:bookmarkStart w:id="96" w:name="_Ref501146557"/>
      <w:bookmarkStart w:id="97" w:name="_Toc83388113"/>
      <w:bookmarkStart w:id="98" w:name="_Ref493722501"/>
      <w:r w:rsidRPr="009F6AA3">
        <w:t>Конфиденциальность</w:t>
      </w:r>
      <w:bookmarkEnd w:id="96"/>
      <w:bookmarkEnd w:id="97"/>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99" w:name="_Toc83388114"/>
      <w:bookmarkEnd w:id="98"/>
      <w:r w:rsidRPr="009F6AA3">
        <w:lastRenderedPageBreak/>
        <w:t>Толкование</w:t>
      </w:r>
      <w:bookmarkEnd w:id="99"/>
    </w:p>
    <w:p w14:paraId="29C5E30A" w14:textId="77777777" w:rsidR="00F62AC9" w:rsidRPr="009F6AA3" w:rsidRDefault="00F62AC9" w:rsidP="000D2139">
      <w:pPr>
        <w:pStyle w:val="RUS11"/>
      </w:pPr>
      <w:bookmarkStart w:id="100"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1"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1"/>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2" w:name="_Ref501114801"/>
      <w:bookmarkStart w:id="103" w:name="_Toc83388115"/>
      <w:r w:rsidRPr="009F6AA3">
        <w:t>Уведомления</w:t>
      </w:r>
      <w:bookmarkEnd w:id="100"/>
      <w:bookmarkEnd w:id="102"/>
      <w:bookmarkEnd w:id="103"/>
    </w:p>
    <w:p w14:paraId="7C90E382" w14:textId="77777777" w:rsidR="006D7D13" w:rsidRPr="009F6AA3" w:rsidRDefault="006D7D13" w:rsidP="000D2139">
      <w:pPr>
        <w:pStyle w:val="RUS11"/>
      </w:pPr>
      <w:bookmarkStart w:id="104"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4"/>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210512B2"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 xml:space="preserve">получения уведомлений, направленных </w:t>
      </w:r>
      <w:proofErr w:type="gramStart"/>
      <w:r w:rsidR="009C1667" w:rsidRPr="009F6AA3">
        <w:t>предоплаченным заказным почтовым отправлением</w:t>
      </w:r>
      <w:proofErr w:type="gramEnd"/>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5"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5"/>
    </w:p>
    <w:p w14:paraId="077552B9" w14:textId="77777777" w:rsidR="00777EED" w:rsidRPr="009F6AA3" w:rsidRDefault="00E66C70" w:rsidP="000D2139">
      <w:pPr>
        <w:pStyle w:val="RUS11"/>
      </w:pPr>
      <w:bookmarkStart w:id="106"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6"/>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7" w:name="_Toc125545582"/>
      <w:proofErr w:type="spellStart"/>
      <w:r w:rsidRPr="009F6AA3">
        <w:t>Антисанкционная</w:t>
      </w:r>
      <w:proofErr w:type="spellEnd"/>
      <w:r w:rsidRPr="009F6AA3">
        <w:t xml:space="preserve"> оговорка</w:t>
      </w:r>
      <w:bookmarkEnd w:id="107"/>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lastRenderedPageBreak/>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8" w:name="_Toc83388116"/>
      <w:r w:rsidRPr="009F6AA3">
        <w:t>Заключительные положения</w:t>
      </w:r>
      <w:bookmarkEnd w:id="108"/>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09"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09"/>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0"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lastRenderedPageBreak/>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10"/>
    </w:p>
    <w:p w14:paraId="50263A99" w14:textId="77777777" w:rsidR="009E7F2B" w:rsidRPr="009F6AA3" w:rsidRDefault="00D24964"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1C22C84A" w:rsidR="009E7F2B" w:rsidRPr="009F6AA3" w:rsidRDefault="00D24964"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Pr>
            <w:rStyle w:val="ad"/>
            <w:b w:val="0"/>
            <w:color w:val="auto"/>
            <w:sz w:val="22"/>
            <w:szCs w:val="22"/>
            <w:u w:val="none"/>
          </w:rPr>
          <w:t>Локальная ресурсная смета №1 ресурсная смета №1</w:t>
        </w:r>
        <w:r w:rsidR="00C66EAC" w:rsidRPr="009F6AA3">
          <w:rPr>
            <w:rStyle w:val="ad"/>
            <w:b w:val="0"/>
            <w:color w:val="auto"/>
            <w:sz w:val="22"/>
            <w:szCs w:val="22"/>
            <w:u w:val="none"/>
          </w:rPr>
          <w:t xml:space="preserve"> смета №1</w:t>
        </w:r>
        <w:r w:rsidR="009E7F2B" w:rsidRPr="009F6AA3">
          <w:rPr>
            <w:webHidden/>
            <w:sz w:val="22"/>
            <w:szCs w:val="22"/>
          </w:rPr>
          <w:tab/>
        </w:r>
      </w:hyperlink>
    </w:p>
    <w:p w14:paraId="3683F2FD" w14:textId="77777777" w:rsidR="009E7F2B" w:rsidRPr="009F6AA3" w:rsidRDefault="00D24964"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2E053A30" w:rsidR="009E7F2B" w:rsidRPr="009F6AA3" w:rsidRDefault="00D24964" w:rsidP="003A3352">
      <w:pPr>
        <w:pStyle w:val="11"/>
        <w:rPr>
          <w:rFonts w:ascii="Calibri" w:hAnsi="Calibri"/>
          <w:sz w:val="22"/>
          <w:szCs w:val="22"/>
        </w:rPr>
      </w:pPr>
      <w:hyperlink w:anchor="_Toc515354092" w:history="1">
        <w:r w:rsidR="009E7F2B" w:rsidRPr="009F6AA3">
          <w:rPr>
            <w:rStyle w:val="ad"/>
            <w:b w:val="0"/>
            <w:color w:val="auto"/>
            <w:sz w:val="22"/>
            <w:szCs w:val="22"/>
            <w:u w:val="none"/>
          </w:rPr>
          <w:t xml:space="preserve">Приложение № 4 </w:t>
        </w:r>
        <w:r w:rsidR="007F7E42">
          <w:rPr>
            <w:rStyle w:val="ad"/>
            <w:b w:val="0"/>
            <w:color w:val="auto"/>
            <w:sz w:val="22"/>
            <w:szCs w:val="22"/>
            <w:u w:val="none"/>
          </w:rPr>
          <w:t>Расчет договорной цены</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D24964"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D24964"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1"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1"/>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2" w:name="_Toc502142581"/>
      <w:bookmarkStart w:id="113" w:name="_Toc499813178"/>
      <w:bookmarkStart w:id="114"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5" w:name="_Toc83388118"/>
      <w:r w:rsidRPr="009F6AA3">
        <w:t>Реквизиты и подписи Сторон</w:t>
      </w:r>
      <w:bookmarkEnd w:id="112"/>
      <w:bookmarkEnd w:id="113"/>
      <w:bookmarkEnd w:id="114"/>
      <w:bookmarkEnd w:id="115"/>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w:t>
            </w:r>
            <w:proofErr w:type="spellEnd"/>
            <w:r w:rsidRPr="009F6AA3">
              <w:rPr>
                <w:sz w:val="22"/>
                <w:szCs w:val="22"/>
              </w:rPr>
              <w:t xml:space="preserve">-Батора,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6" w:name="_Toc8046567"/>
            <w:r w:rsidRPr="009F6AA3">
              <w:rPr>
                <w:sz w:val="22"/>
                <w:szCs w:val="22"/>
              </w:rPr>
              <w:t xml:space="preserve">Юридический адрес: </w:t>
            </w:r>
            <w:bookmarkEnd w:id="116"/>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7" w:name="_Toc8046569"/>
            <w:r w:rsidRPr="009F6AA3">
              <w:rPr>
                <w:sz w:val="22"/>
                <w:szCs w:val="22"/>
              </w:rPr>
              <w:t xml:space="preserve">Почтовый адрес: </w:t>
            </w:r>
            <w:bookmarkEnd w:id="117"/>
          </w:p>
          <w:p w14:paraId="74FBCAA0" w14:textId="77777777" w:rsidR="00D675FE" w:rsidRPr="009F6AA3" w:rsidRDefault="00D675FE" w:rsidP="00D675FE">
            <w:pPr>
              <w:rPr>
                <w:sz w:val="22"/>
                <w:szCs w:val="22"/>
              </w:rPr>
            </w:pPr>
            <w:bookmarkStart w:id="118" w:name="_Toc8046571"/>
            <w:r w:rsidRPr="009F6AA3">
              <w:rPr>
                <w:sz w:val="22"/>
                <w:szCs w:val="22"/>
              </w:rPr>
              <w:t xml:space="preserve">тел./факс </w:t>
            </w:r>
            <w:bookmarkStart w:id="119" w:name="_Toc8046572"/>
            <w:bookmarkEnd w:id="118"/>
          </w:p>
          <w:p w14:paraId="7A995595" w14:textId="77777777" w:rsidR="00D675FE" w:rsidRPr="009F6AA3" w:rsidRDefault="00D675FE" w:rsidP="00D675FE">
            <w:pPr>
              <w:rPr>
                <w:sz w:val="22"/>
                <w:szCs w:val="22"/>
              </w:rPr>
            </w:pPr>
            <w:r w:rsidRPr="009F6AA3">
              <w:rPr>
                <w:sz w:val="22"/>
                <w:szCs w:val="22"/>
              </w:rPr>
              <w:t xml:space="preserve">ИНН           </w:t>
            </w:r>
            <w:proofErr w:type="gramStart"/>
            <w:r w:rsidRPr="009F6AA3">
              <w:rPr>
                <w:sz w:val="22"/>
                <w:szCs w:val="22"/>
              </w:rPr>
              <w:t xml:space="preserve">  ,</w:t>
            </w:r>
            <w:proofErr w:type="gramEnd"/>
            <w:r w:rsidRPr="009F6AA3">
              <w:rPr>
                <w:sz w:val="22"/>
                <w:szCs w:val="22"/>
              </w:rPr>
              <w:t xml:space="preserve"> КПП </w:t>
            </w:r>
            <w:bookmarkEnd w:id="119"/>
          </w:p>
          <w:p w14:paraId="67751FE6" w14:textId="77777777" w:rsidR="00D675FE" w:rsidRPr="009F6AA3" w:rsidRDefault="00D675FE" w:rsidP="00D675FE">
            <w:pPr>
              <w:rPr>
                <w:sz w:val="22"/>
                <w:szCs w:val="22"/>
              </w:rPr>
            </w:pPr>
            <w:bookmarkStart w:id="120" w:name="_Toc8046573"/>
            <w:r w:rsidRPr="009F6AA3">
              <w:rPr>
                <w:sz w:val="22"/>
                <w:szCs w:val="22"/>
              </w:rPr>
              <w:t>Р/счет</w:t>
            </w:r>
            <w:bookmarkStart w:id="121" w:name="_Toc8046574"/>
            <w:bookmarkEnd w:id="120"/>
          </w:p>
          <w:p w14:paraId="1355B49E" w14:textId="77777777" w:rsidR="00D675FE" w:rsidRPr="009F6AA3" w:rsidRDefault="00D675FE" w:rsidP="00D675FE">
            <w:pPr>
              <w:rPr>
                <w:sz w:val="22"/>
                <w:szCs w:val="22"/>
              </w:rPr>
            </w:pPr>
            <w:r w:rsidRPr="009F6AA3">
              <w:rPr>
                <w:sz w:val="22"/>
                <w:szCs w:val="22"/>
              </w:rPr>
              <w:t>»</w:t>
            </w:r>
            <w:bookmarkEnd w:id="121"/>
          </w:p>
          <w:p w14:paraId="59FEC0C0" w14:textId="77777777" w:rsidR="00D675FE" w:rsidRPr="009F6AA3" w:rsidRDefault="00D675FE" w:rsidP="00D675FE">
            <w:pPr>
              <w:rPr>
                <w:sz w:val="22"/>
                <w:szCs w:val="22"/>
              </w:rPr>
            </w:pPr>
            <w:r w:rsidRPr="009F6AA3">
              <w:rPr>
                <w:sz w:val="22"/>
                <w:szCs w:val="22"/>
              </w:rPr>
              <w:t>К/</w:t>
            </w:r>
            <w:proofErr w:type="gramStart"/>
            <w:r w:rsidRPr="009F6AA3">
              <w:rPr>
                <w:sz w:val="22"/>
                <w:szCs w:val="22"/>
              </w:rPr>
              <w:t>счет ,</w:t>
            </w:r>
            <w:proofErr w:type="gramEnd"/>
            <w:r w:rsidRPr="009F6AA3">
              <w:rPr>
                <w:sz w:val="22"/>
                <w:szCs w:val="22"/>
              </w:rPr>
              <w:t xml:space="preserve">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proofErr w:type="gramStart"/>
            <w:r w:rsidRPr="009F6AA3">
              <w:rPr>
                <w:sz w:val="22"/>
                <w:szCs w:val="22"/>
              </w:rPr>
              <w:t xml:space="preserve">Заказчик:   </w:t>
            </w:r>
            <w:proofErr w:type="gramEnd"/>
            <w:r w:rsidRPr="009F6AA3">
              <w:rPr>
                <w:sz w:val="22"/>
                <w:szCs w:val="22"/>
              </w:rPr>
              <w:t xml:space="preserve">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76C398B7" w:rsidR="00001B1B" w:rsidRPr="009F6AA3" w:rsidRDefault="00D24964" w:rsidP="008677C0">
            <w:pPr>
              <w:rPr>
                <w:sz w:val="22"/>
                <w:szCs w:val="22"/>
              </w:rPr>
            </w:pPr>
            <w:r>
              <w:rPr>
                <w:sz w:val="22"/>
                <w:szCs w:val="22"/>
              </w:rPr>
              <w:t>Д</w:t>
            </w:r>
            <w:r w:rsidR="00001B1B" w:rsidRPr="009F6AA3">
              <w:rPr>
                <w:sz w:val="22"/>
                <w:szCs w:val="22"/>
              </w:rPr>
              <w:t xml:space="preserve">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08EA28D9" w14:textId="63F89339" w:rsidR="00001B1B" w:rsidRPr="00897006" w:rsidRDefault="00001B1B" w:rsidP="006156AB">
            <w:pPr>
              <w:rPr>
                <w:sz w:val="22"/>
                <w:szCs w:val="22"/>
              </w:rPr>
            </w:pPr>
            <w:r w:rsidRPr="009F6AA3">
              <w:rPr>
                <w:bCs/>
                <w:sz w:val="22"/>
                <w:szCs w:val="22"/>
              </w:rPr>
              <w:t xml:space="preserve">______________ </w:t>
            </w:r>
            <w:proofErr w:type="spellStart"/>
            <w:r w:rsidR="006156AB">
              <w:rPr>
                <w:bCs/>
                <w:sz w:val="22"/>
                <w:szCs w:val="22"/>
              </w:rPr>
              <w:t>А.В.Нелюбов</w:t>
            </w:r>
            <w:proofErr w:type="spellEnd"/>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7C59E" w14:textId="77777777" w:rsidR="00BB0DA8" w:rsidRDefault="00BB0DA8" w:rsidP="00BF32C2">
      <w:r>
        <w:separator/>
      </w:r>
    </w:p>
  </w:endnote>
  <w:endnote w:type="continuationSeparator" w:id="0">
    <w:p w14:paraId="36543EE7" w14:textId="77777777" w:rsidR="00BB0DA8" w:rsidRDefault="00BB0DA8" w:rsidP="00BF32C2">
      <w:r>
        <w:continuationSeparator/>
      </w:r>
    </w:p>
  </w:endnote>
  <w:endnote w:type="continuationNotice" w:id="1">
    <w:p w14:paraId="23F40207" w14:textId="77777777" w:rsidR="00BB0DA8" w:rsidRDefault="00BB0D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D38F" w14:textId="77777777" w:rsidR="00BB0DA8" w:rsidRDefault="00BB0DA8" w:rsidP="003A1B74">
    <w:pPr>
      <w:jc w:val="right"/>
      <w:rPr>
        <w:lang w:val="en-US"/>
      </w:rPr>
    </w:pPr>
    <w:r>
      <w:rPr>
        <w:lang w:val="en-US"/>
      </w:rPr>
      <w:tab/>
    </w:r>
  </w:p>
  <w:p w14:paraId="0190FD7A" w14:textId="6B08FBFE" w:rsidR="00BB0DA8" w:rsidRPr="003F011C" w:rsidRDefault="00BB0DA8" w:rsidP="003A1B74">
    <w:pPr>
      <w:jc w:val="right"/>
    </w:pPr>
    <w:r w:rsidRPr="003F011C">
      <w:fldChar w:fldCharType="begin"/>
    </w:r>
    <w:r w:rsidRPr="003F011C">
      <w:instrText xml:space="preserve"> PAGE   \* MERGEFORMAT </w:instrText>
    </w:r>
    <w:r w:rsidRPr="003F011C">
      <w:fldChar w:fldCharType="separate"/>
    </w:r>
    <w:r w:rsidR="00EA044B">
      <w:rPr>
        <w:noProof/>
      </w:rPr>
      <w:t>34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0CD85" w14:textId="77777777" w:rsidR="00BB0DA8" w:rsidRDefault="00BB0DA8" w:rsidP="00BF32C2">
      <w:r>
        <w:separator/>
      </w:r>
    </w:p>
  </w:footnote>
  <w:footnote w:type="continuationSeparator" w:id="0">
    <w:p w14:paraId="0A35F5E3" w14:textId="77777777" w:rsidR="00BB0DA8" w:rsidRDefault="00BB0DA8" w:rsidP="00BF32C2">
      <w:r>
        <w:continuationSeparator/>
      </w:r>
    </w:p>
  </w:footnote>
  <w:footnote w:type="continuationNotice" w:id="1">
    <w:p w14:paraId="11A2AF6E" w14:textId="77777777" w:rsidR="00BB0DA8" w:rsidRDefault="00BB0D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BB1D3" w14:textId="77777777" w:rsidR="00BB0DA8" w:rsidRPr="00A74043" w:rsidRDefault="00BB0D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0"/>
  <w:defaultTabStop w:val="709"/>
  <w:doNotShadeFormData/>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5F7"/>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56AB"/>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7F7E4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87FC9"/>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A8"/>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4964"/>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4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24708A-B577-4BB1-8782-E4938C22F616}">
  <ds:schemaRefs>
    <ds:schemaRef ds:uri="http://schemas.openxmlformats.org/officeDocument/2006/bibliography"/>
  </ds:schemaRefs>
</ds:datastoreItem>
</file>

<file path=customXml/itemProps3.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96D6ABD-A871-4FB2-8FE0-C27C671D8B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48</Pages>
  <Words>24151</Words>
  <Characters>137664</Characters>
  <Application>Microsoft Office Word</Application>
  <DocSecurity>0</DocSecurity>
  <Lines>1147</Lines>
  <Paragraphs>322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161493</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Tikhonova Elena</cp:lastModifiedBy>
  <cp:revision>81</cp:revision>
  <cp:lastPrinted>2021-09-27T03:30:00Z</cp:lastPrinted>
  <dcterms:created xsi:type="dcterms:W3CDTF">2019-08-07T05:35:00Z</dcterms:created>
  <dcterms:modified xsi:type="dcterms:W3CDTF">2023-11-15T07:14:00Z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